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62"/>
      </w:tblGrid>
      <w:tr w:rsidR="0090023A" w:rsidRPr="00497485" w14:paraId="474F9F9E" w14:textId="77777777" w:rsidTr="00EE0152">
        <w:trPr>
          <w:trHeight w:val="416"/>
        </w:trPr>
        <w:tc>
          <w:tcPr>
            <w:tcW w:w="8755" w:type="dxa"/>
            <w:gridSpan w:val="2"/>
            <w:tcBorders>
              <w:bottom w:val="single" w:sz="4" w:space="0" w:color="333333"/>
            </w:tcBorders>
            <w:shd w:val="clear" w:color="auto" w:fill="000000" w:themeFill="text1"/>
            <w:vAlign w:val="bottom"/>
          </w:tcPr>
          <w:p w14:paraId="510BA898" w14:textId="77777777" w:rsidR="0090023A" w:rsidRPr="00497485" w:rsidRDefault="00EE0152" w:rsidP="008E324E">
            <w:pPr>
              <w:spacing w:before="60" w:after="6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497485">
              <w:rPr>
                <w:rFonts w:ascii="Arial" w:hAnsi="Arial" w:cs="Arial"/>
                <w:b/>
                <w:noProof/>
                <w:color w:val="FFFFFF" w:themeColor="background1"/>
                <w:lang w:eastAsia="en-NZ"/>
              </w:rPr>
              <w:drawing>
                <wp:anchor distT="0" distB="0" distL="114300" distR="114300" simplePos="0" relativeHeight="251673600" behindDoc="0" locked="0" layoutInCell="1" allowOverlap="1" wp14:anchorId="737818CD" wp14:editId="615C6B0E">
                  <wp:simplePos x="0" y="0"/>
                  <wp:positionH relativeFrom="column">
                    <wp:posOffset>4184650</wp:posOffset>
                  </wp:positionH>
                  <wp:positionV relativeFrom="paragraph">
                    <wp:posOffset>-555625</wp:posOffset>
                  </wp:positionV>
                  <wp:extent cx="1285875" cy="1104900"/>
                  <wp:effectExtent l="0" t="0" r="9525" b="0"/>
                  <wp:wrapNone/>
                  <wp:docPr id="17" name="Picture 17" descr="letterhead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BF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Smokefree </w:t>
            </w:r>
            <w:r w:rsidR="00A33D2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Policy</w:t>
            </w:r>
          </w:p>
        </w:tc>
      </w:tr>
      <w:tr w:rsidR="0090023A" w:rsidRPr="00F72EE4" w14:paraId="49B93E6D" w14:textId="77777777" w:rsidTr="00EE0152">
        <w:trPr>
          <w:trHeight w:val="380"/>
        </w:trPr>
        <w:tc>
          <w:tcPr>
            <w:tcW w:w="8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B466A" w14:textId="77777777" w:rsidR="0090023A" w:rsidRPr="00F72EE4" w:rsidRDefault="0090023A" w:rsidP="000579F2">
            <w:pPr>
              <w:jc w:val="center"/>
              <w:rPr>
                <w:rFonts w:ascii="Arial" w:hAnsi="Arial" w:cs="Arial"/>
                <w:i/>
                <w:noProof/>
                <w:sz w:val="8"/>
                <w:szCs w:val="8"/>
                <w:lang w:eastAsia="en-NZ"/>
              </w:rPr>
            </w:pPr>
          </w:p>
        </w:tc>
      </w:tr>
      <w:tr w:rsidR="00EE0152" w:rsidRPr="00497485" w14:paraId="771F8DAD" w14:textId="77777777" w:rsidTr="00EE0152">
        <w:trPr>
          <w:trHeight w:val="643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29CC758" w14:textId="77777777" w:rsidR="00EE0152" w:rsidRPr="00497485" w:rsidRDefault="00EE0152" w:rsidP="00160887">
            <w:pPr>
              <w:spacing w:before="60" w:after="60" w:line="240" w:lineRule="auto"/>
              <w:rPr>
                <w:rFonts w:ascii="Arial" w:hAnsi="Arial" w:cs="Arial"/>
                <w:b/>
                <w:sz w:val="28"/>
                <w:szCs w:val="30"/>
              </w:rPr>
            </w:pPr>
            <w:r w:rsidRPr="00497485">
              <w:rPr>
                <w:rFonts w:ascii="Arial" w:hAnsi="Arial" w:cs="Arial"/>
                <w:b/>
                <w:sz w:val="28"/>
                <w:szCs w:val="30"/>
              </w:rPr>
              <w:t>Approved by:</w:t>
            </w:r>
          </w:p>
        </w:tc>
        <w:tc>
          <w:tcPr>
            <w:tcW w:w="6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3985C74" w14:textId="77777777" w:rsidR="00EE0152" w:rsidRPr="005843BE" w:rsidRDefault="00A135D1" w:rsidP="00F72EE4">
            <w:pPr>
              <w:spacing w:before="60" w:after="60" w:line="240" w:lineRule="auto"/>
              <w:rPr>
                <w:rFonts w:ascii="Arial" w:hAnsi="Arial" w:cs="Arial"/>
              </w:rPr>
            </w:pPr>
            <w:r w:rsidRPr="005843BE">
              <w:rPr>
                <w:rFonts w:ascii="Arial" w:hAnsi="Arial" w:cs="Arial"/>
              </w:rPr>
              <w:t>Policy and Development Committee</w:t>
            </w:r>
          </w:p>
        </w:tc>
      </w:tr>
      <w:tr w:rsidR="00EE0152" w:rsidRPr="00497485" w14:paraId="17498434" w14:textId="77777777" w:rsidTr="00EE0152">
        <w:trPr>
          <w:trHeight w:val="64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08B2741" w14:textId="77777777" w:rsidR="00EE0152" w:rsidRPr="00497485" w:rsidRDefault="00EE0152" w:rsidP="00160887">
            <w:pPr>
              <w:spacing w:before="60" w:after="60" w:line="240" w:lineRule="auto"/>
              <w:rPr>
                <w:rFonts w:ascii="Arial" w:hAnsi="Arial" w:cs="Arial"/>
                <w:b/>
                <w:sz w:val="28"/>
                <w:szCs w:val="30"/>
              </w:rPr>
            </w:pPr>
            <w:r w:rsidRPr="00497485">
              <w:rPr>
                <w:rFonts w:ascii="Arial" w:hAnsi="Arial" w:cs="Arial"/>
                <w:b/>
                <w:sz w:val="28"/>
                <w:szCs w:val="30"/>
              </w:rPr>
              <w:t>Date Approved:</w:t>
            </w:r>
          </w:p>
        </w:tc>
        <w:tc>
          <w:tcPr>
            <w:tcW w:w="6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456D9066" w14:textId="77777777" w:rsidR="00EE0152" w:rsidRPr="00497485" w:rsidRDefault="0053233A" w:rsidP="0090023A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July 2017</w:t>
            </w:r>
          </w:p>
        </w:tc>
      </w:tr>
      <w:tr w:rsidR="00EE0152" w:rsidRPr="00497485" w14:paraId="14FAC0EA" w14:textId="77777777" w:rsidTr="00EE0152">
        <w:trPr>
          <w:trHeight w:val="64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A618EFC" w14:textId="77777777" w:rsidR="00EE0152" w:rsidRPr="00497485" w:rsidRDefault="00EE0152" w:rsidP="00F32962">
            <w:pPr>
              <w:spacing w:before="60" w:after="60" w:line="240" w:lineRule="auto"/>
              <w:rPr>
                <w:rFonts w:ascii="Arial" w:hAnsi="Arial" w:cs="Arial"/>
                <w:b/>
                <w:sz w:val="28"/>
                <w:szCs w:val="30"/>
              </w:rPr>
            </w:pPr>
            <w:r w:rsidRPr="00497485">
              <w:rPr>
                <w:rFonts w:ascii="Arial" w:hAnsi="Arial" w:cs="Arial"/>
                <w:b/>
                <w:sz w:val="28"/>
                <w:szCs w:val="30"/>
              </w:rPr>
              <w:t>Keywords:</w:t>
            </w:r>
          </w:p>
        </w:tc>
        <w:tc>
          <w:tcPr>
            <w:tcW w:w="6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0BB7606C" w14:textId="77777777" w:rsidR="00EE0152" w:rsidRPr="00B50292" w:rsidRDefault="00B50292" w:rsidP="00160887">
            <w:pPr>
              <w:spacing w:before="60" w:after="60" w:line="240" w:lineRule="auto"/>
              <w:rPr>
                <w:rFonts w:ascii="Arial" w:hAnsi="Arial" w:cs="Arial"/>
              </w:rPr>
            </w:pPr>
            <w:r w:rsidRPr="00B50292">
              <w:rPr>
                <w:rFonts w:ascii="Arial" w:hAnsi="Arial" w:cs="Arial"/>
              </w:rPr>
              <w:t>Public Outdoor Areas</w:t>
            </w:r>
            <w:r>
              <w:rPr>
                <w:rFonts w:ascii="Arial" w:hAnsi="Arial" w:cs="Arial"/>
              </w:rPr>
              <w:t xml:space="preserve">, </w:t>
            </w:r>
            <w:r w:rsidR="00F72EE4" w:rsidRPr="00F72EE4">
              <w:rPr>
                <w:rFonts w:ascii="Arial" w:hAnsi="Arial" w:cs="Arial"/>
              </w:rPr>
              <w:t>Council controlled playgrounds, public sports grounds and facilities</w:t>
            </w:r>
            <w:r w:rsidR="00F72EE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Educational approach</w:t>
            </w:r>
            <w:r w:rsidR="00EE0152" w:rsidRPr="00B50292">
              <w:rPr>
                <w:rFonts w:ascii="Arial" w:hAnsi="Arial" w:cs="Arial"/>
              </w:rPr>
              <w:t xml:space="preserve"> </w:t>
            </w:r>
          </w:p>
        </w:tc>
      </w:tr>
    </w:tbl>
    <w:p w14:paraId="72C794E4" w14:textId="77777777" w:rsidR="00947983" w:rsidRDefault="00947983" w:rsidP="00A135D1">
      <w:pPr>
        <w:spacing w:after="0" w:line="240" w:lineRule="auto"/>
        <w:jc w:val="both"/>
        <w:rPr>
          <w:rFonts w:ascii="Arial" w:hAnsi="Arial" w:cs="Arial"/>
        </w:rPr>
      </w:pPr>
    </w:p>
    <w:p w14:paraId="6DA7DE65" w14:textId="77777777" w:rsidR="00A135D1" w:rsidRPr="00497485" w:rsidRDefault="00A135D1" w:rsidP="00A135D1">
      <w:pPr>
        <w:spacing w:after="0" w:line="240" w:lineRule="auto"/>
        <w:jc w:val="both"/>
        <w:rPr>
          <w:rFonts w:ascii="Arial" w:hAnsi="Arial" w:cs="Arial"/>
        </w:rPr>
      </w:pPr>
    </w:p>
    <w:p w14:paraId="5C0BB45D" w14:textId="77777777" w:rsidR="008D7C77" w:rsidRPr="00497485" w:rsidRDefault="00E004FA" w:rsidP="00A135D1">
      <w:pPr>
        <w:spacing w:before="60" w:after="60" w:line="240" w:lineRule="auto"/>
        <w:jc w:val="both"/>
        <w:rPr>
          <w:rFonts w:ascii="Arial" w:hAnsi="Arial" w:cs="Arial"/>
          <w:b/>
          <w:sz w:val="28"/>
          <w:szCs w:val="30"/>
        </w:rPr>
      </w:pPr>
      <w:r w:rsidRPr="00497485">
        <w:rPr>
          <w:rFonts w:ascii="Arial" w:hAnsi="Arial" w:cs="Arial"/>
          <w:b/>
          <w:sz w:val="28"/>
          <w:szCs w:val="30"/>
        </w:rPr>
        <w:t>1.0</w:t>
      </w:r>
      <w:r w:rsidRPr="00497485">
        <w:rPr>
          <w:rFonts w:ascii="Arial" w:hAnsi="Arial" w:cs="Arial"/>
          <w:b/>
          <w:sz w:val="28"/>
          <w:szCs w:val="30"/>
        </w:rPr>
        <w:tab/>
      </w:r>
      <w:r w:rsidR="008D7C77" w:rsidRPr="00497485">
        <w:rPr>
          <w:rFonts w:ascii="Arial" w:hAnsi="Arial" w:cs="Arial"/>
          <w:b/>
          <w:sz w:val="28"/>
          <w:szCs w:val="30"/>
        </w:rPr>
        <w:t>Purpose</w:t>
      </w:r>
    </w:p>
    <w:p w14:paraId="48132E60" w14:textId="77777777" w:rsidR="00C63252" w:rsidRDefault="000B6FE0" w:rsidP="00A135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this policy is to</w:t>
      </w:r>
      <w:r w:rsidR="00236AC1">
        <w:rPr>
          <w:rFonts w:ascii="Arial" w:hAnsi="Arial" w:cs="Arial"/>
        </w:rPr>
        <w:t xml:space="preserve"> </w:t>
      </w:r>
      <w:r w:rsidR="00C63252">
        <w:rPr>
          <w:rFonts w:ascii="Arial" w:hAnsi="Arial" w:cs="Arial"/>
        </w:rPr>
        <w:t>outline</w:t>
      </w:r>
      <w:r w:rsidR="00DF1F32">
        <w:rPr>
          <w:rFonts w:ascii="Arial" w:hAnsi="Arial" w:cs="Arial"/>
        </w:rPr>
        <w:t xml:space="preserve"> the Council’s position towards </w:t>
      </w:r>
      <w:r w:rsidR="00236AC1">
        <w:rPr>
          <w:rFonts w:ascii="Arial" w:hAnsi="Arial" w:cs="Arial"/>
        </w:rPr>
        <w:t xml:space="preserve">a </w:t>
      </w:r>
      <w:r w:rsidR="00DF1F32">
        <w:rPr>
          <w:rFonts w:ascii="Arial" w:hAnsi="Arial" w:cs="Arial"/>
        </w:rPr>
        <w:t xml:space="preserve">Smokefree </w:t>
      </w:r>
      <w:r w:rsidR="00A33D25">
        <w:rPr>
          <w:rFonts w:ascii="Arial" w:hAnsi="Arial" w:cs="Arial"/>
        </w:rPr>
        <w:t>Aotearoa.</w:t>
      </w:r>
    </w:p>
    <w:p w14:paraId="22E6E381" w14:textId="77777777" w:rsidR="00A135D1" w:rsidRDefault="00A135D1" w:rsidP="00A135D1">
      <w:pPr>
        <w:spacing w:after="0" w:line="240" w:lineRule="auto"/>
        <w:jc w:val="both"/>
        <w:rPr>
          <w:rFonts w:ascii="Arial" w:hAnsi="Arial" w:cs="Arial"/>
        </w:rPr>
      </w:pPr>
    </w:p>
    <w:p w14:paraId="0EB2A269" w14:textId="77777777" w:rsidR="00F2234C" w:rsidRDefault="00E004FA" w:rsidP="00A135D1">
      <w:pPr>
        <w:spacing w:before="60" w:after="60" w:line="240" w:lineRule="auto"/>
        <w:jc w:val="both"/>
        <w:rPr>
          <w:rFonts w:ascii="Arial" w:hAnsi="Arial" w:cs="Arial"/>
          <w:b/>
          <w:sz w:val="28"/>
          <w:szCs w:val="30"/>
        </w:rPr>
      </w:pPr>
      <w:r w:rsidRPr="00497485">
        <w:rPr>
          <w:rFonts w:ascii="Arial" w:hAnsi="Arial" w:cs="Arial"/>
          <w:b/>
          <w:sz w:val="28"/>
          <w:szCs w:val="30"/>
        </w:rPr>
        <w:t>2.0</w:t>
      </w:r>
      <w:r w:rsidRPr="00497485">
        <w:rPr>
          <w:rFonts w:ascii="Arial" w:hAnsi="Arial" w:cs="Arial"/>
          <w:b/>
          <w:sz w:val="28"/>
          <w:szCs w:val="30"/>
        </w:rPr>
        <w:tab/>
      </w:r>
      <w:r w:rsidR="00F2234C" w:rsidRPr="00497485">
        <w:rPr>
          <w:rFonts w:ascii="Arial" w:hAnsi="Arial" w:cs="Arial"/>
          <w:b/>
          <w:sz w:val="28"/>
          <w:szCs w:val="30"/>
        </w:rPr>
        <w:t xml:space="preserve">Background </w:t>
      </w:r>
    </w:p>
    <w:p w14:paraId="760D41C0" w14:textId="77777777" w:rsidR="00B50292" w:rsidRDefault="00B50292" w:rsidP="00A135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B50292">
        <w:rPr>
          <w:rFonts w:ascii="Arial" w:hAnsi="Arial" w:cs="Arial"/>
        </w:rPr>
        <w:t xml:space="preserve">Smokefree Environments Act </w:t>
      </w:r>
      <w:r>
        <w:rPr>
          <w:rFonts w:ascii="Arial" w:hAnsi="Arial" w:cs="Arial"/>
        </w:rPr>
        <w:t xml:space="preserve">1990 </w:t>
      </w:r>
      <w:r w:rsidRPr="00B50292">
        <w:rPr>
          <w:rFonts w:ascii="Arial" w:hAnsi="Arial" w:cs="Arial"/>
        </w:rPr>
        <w:t>placed restricti</w:t>
      </w:r>
      <w:r w:rsidR="00CF6AE4">
        <w:rPr>
          <w:rFonts w:ascii="Arial" w:hAnsi="Arial" w:cs="Arial"/>
        </w:rPr>
        <w:t>ons on smoking in workplaces,</w:t>
      </w:r>
      <w:r w:rsidRPr="00B50292">
        <w:rPr>
          <w:rFonts w:ascii="Arial" w:hAnsi="Arial" w:cs="Arial"/>
        </w:rPr>
        <w:t xml:space="preserve"> public transport and </w:t>
      </w:r>
      <w:r w:rsidRPr="00597256">
        <w:rPr>
          <w:rFonts w:ascii="Arial" w:eastAsia="Times New Roman" w:hAnsi="Arial" w:cs="Arial"/>
          <w:color w:val="002639"/>
          <w:lang w:eastAsia="en-NZ"/>
        </w:rPr>
        <w:t>certain other public places, and restricted smoking in cafes, restaurants and casinos</w:t>
      </w:r>
      <w:r>
        <w:rPr>
          <w:rFonts w:ascii="Arial" w:eastAsia="Times New Roman" w:hAnsi="Arial" w:cs="Arial"/>
          <w:color w:val="002639"/>
          <w:lang w:eastAsia="en-NZ"/>
        </w:rPr>
        <w:t xml:space="preserve">.  </w:t>
      </w:r>
    </w:p>
    <w:p w14:paraId="75A05803" w14:textId="77777777" w:rsidR="00B50292" w:rsidRDefault="00B50292" w:rsidP="00A135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5D4F45" w14:textId="77777777" w:rsidR="008362AB" w:rsidRDefault="008362AB" w:rsidP="00A135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2AB">
        <w:rPr>
          <w:rFonts w:ascii="Arial" w:hAnsi="Arial" w:cs="Arial"/>
        </w:rPr>
        <w:t xml:space="preserve">In March 2011, the government committed to the goal of supporting New Zealand to become a smokefree nation by 2025. This commitment provides a strong strategic direction for local authorities and other organisations working towards smokefree outcomes.  </w:t>
      </w:r>
    </w:p>
    <w:p w14:paraId="4DB6DE5C" w14:textId="77777777" w:rsidR="00B50292" w:rsidRPr="008362AB" w:rsidRDefault="00B50292" w:rsidP="00A135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7D5685" w14:textId="77777777" w:rsidR="00B50292" w:rsidRDefault="00B50292" w:rsidP="00A13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NZ"/>
        </w:rPr>
      </w:pPr>
      <w:r w:rsidRPr="00B50292">
        <w:rPr>
          <w:rFonts w:ascii="Arial" w:eastAsia="Times New Roman" w:hAnsi="Arial" w:cs="Arial"/>
          <w:lang w:eastAsia="en-NZ"/>
        </w:rPr>
        <w:t>Section 23 of the Health Act 1956 also states that it is the duty of every council to improve, promote and protect public health within its district.</w:t>
      </w:r>
    </w:p>
    <w:p w14:paraId="126D2A20" w14:textId="77777777" w:rsidR="000467C4" w:rsidRDefault="000467C4" w:rsidP="00A13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NZ"/>
        </w:rPr>
      </w:pPr>
    </w:p>
    <w:p w14:paraId="00F5C035" w14:textId="77777777" w:rsidR="00903E0C" w:rsidRDefault="000467C4" w:rsidP="00A13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NZ"/>
        </w:rPr>
      </w:pPr>
      <w:r>
        <w:rPr>
          <w:rFonts w:ascii="Arial" w:eastAsia="Times New Roman" w:hAnsi="Arial" w:cs="Arial"/>
          <w:lang w:eastAsia="en-NZ"/>
        </w:rPr>
        <w:t xml:space="preserve">This </w:t>
      </w:r>
      <w:r w:rsidR="00903E0C">
        <w:rPr>
          <w:rFonts w:ascii="Arial" w:eastAsia="Times New Roman" w:hAnsi="Arial" w:cs="Arial"/>
          <w:lang w:eastAsia="en-NZ"/>
        </w:rPr>
        <w:t>Smokefree</w:t>
      </w:r>
      <w:r w:rsidR="005C28C5">
        <w:rPr>
          <w:rFonts w:ascii="Arial" w:eastAsia="Times New Roman" w:hAnsi="Arial" w:cs="Arial"/>
          <w:lang w:eastAsia="en-NZ"/>
        </w:rPr>
        <w:t xml:space="preserve"> </w:t>
      </w:r>
      <w:r>
        <w:rPr>
          <w:rFonts w:ascii="Arial" w:eastAsia="Times New Roman" w:hAnsi="Arial" w:cs="Arial"/>
          <w:lang w:eastAsia="en-NZ"/>
        </w:rPr>
        <w:t>policy is part of Council’s response to this legislative</w:t>
      </w:r>
      <w:r w:rsidR="00DF42F0">
        <w:rPr>
          <w:rFonts w:ascii="Arial" w:eastAsia="Times New Roman" w:hAnsi="Arial" w:cs="Arial"/>
          <w:lang w:eastAsia="en-NZ"/>
        </w:rPr>
        <w:t xml:space="preserve"> and government policy</w:t>
      </w:r>
      <w:r>
        <w:rPr>
          <w:rFonts w:ascii="Arial" w:eastAsia="Times New Roman" w:hAnsi="Arial" w:cs="Arial"/>
          <w:lang w:eastAsia="en-NZ"/>
        </w:rPr>
        <w:t xml:space="preserve"> direction</w:t>
      </w:r>
      <w:r w:rsidR="009B1789">
        <w:rPr>
          <w:rFonts w:ascii="Arial" w:eastAsia="Times New Roman" w:hAnsi="Arial" w:cs="Arial"/>
          <w:lang w:eastAsia="en-NZ"/>
        </w:rPr>
        <w:t xml:space="preserve"> and is about encouraging people to refrain from smoking in public spaces, Council-owned facilities and public outdoor areas</w:t>
      </w:r>
      <w:r>
        <w:rPr>
          <w:rFonts w:ascii="Arial" w:eastAsia="Times New Roman" w:hAnsi="Arial" w:cs="Arial"/>
          <w:lang w:eastAsia="en-NZ"/>
        </w:rPr>
        <w:t xml:space="preserve">.  </w:t>
      </w:r>
      <w:r w:rsidR="00194B81">
        <w:rPr>
          <w:rFonts w:ascii="Arial" w:eastAsia="Times New Roman" w:hAnsi="Arial" w:cs="Arial"/>
          <w:lang w:eastAsia="en-NZ"/>
        </w:rPr>
        <w:t>Compliance with the policy is voluntary and it will not be enforced by Council staff.</w:t>
      </w:r>
    </w:p>
    <w:p w14:paraId="6EDB55AB" w14:textId="77777777" w:rsidR="00903E0C" w:rsidRDefault="00903E0C" w:rsidP="00A13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NZ"/>
        </w:rPr>
      </w:pPr>
    </w:p>
    <w:p w14:paraId="6F726599" w14:textId="77777777" w:rsidR="000467C4" w:rsidRDefault="000467C4" w:rsidP="00A135D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NZ"/>
        </w:rPr>
        <w:t>The policy also</w:t>
      </w:r>
      <w:r w:rsidR="00903E0C">
        <w:rPr>
          <w:rFonts w:ascii="Arial" w:eastAsia="Times New Roman" w:hAnsi="Arial" w:cs="Arial"/>
          <w:lang w:eastAsia="en-NZ"/>
        </w:rPr>
        <w:t xml:space="preserve"> </w:t>
      </w:r>
      <w:r>
        <w:rPr>
          <w:rFonts w:ascii="Arial" w:hAnsi="Arial" w:cs="Arial"/>
        </w:rPr>
        <w:t>contributes to the following Community Outcomes stated in Council’s Long Term Plan</w:t>
      </w:r>
      <w:r w:rsidR="00A135D1">
        <w:rPr>
          <w:rFonts w:ascii="Arial" w:hAnsi="Arial" w:cs="Arial"/>
        </w:rPr>
        <w:t>:</w:t>
      </w:r>
    </w:p>
    <w:p w14:paraId="12B09A4B" w14:textId="77777777" w:rsidR="000467C4" w:rsidRPr="008362AB" w:rsidRDefault="000467C4" w:rsidP="00A135D1"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362AB">
        <w:rPr>
          <w:rFonts w:ascii="Arial" w:hAnsi="Arial" w:cs="Arial"/>
        </w:rPr>
        <w:t>People enjoying a high quality of life</w:t>
      </w:r>
    </w:p>
    <w:p w14:paraId="1C1BDE87" w14:textId="77777777" w:rsidR="000467C4" w:rsidRPr="008362AB" w:rsidRDefault="000467C4" w:rsidP="00A135D1"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362AB">
        <w:rPr>
          <w:rFonts w:ascii="Arial" w:hAnsi="Arial" w:cs="Arial"/>
        </w:rPr>
        <w:t>A valued, health and accessible environment</w:t>
      </w:r>
    </w:p>
    <w:p w14:paraId="7434AC1E" w14:textId="77777777" w:rsidR="009D2F81" w:rsidRDefault="009D2F81" w:rsidP="00A135D1">
      <w:pPr>
        <w:spacing w:after="0" w:line="240" w:lineRule="auto"/>
        <w:jc w:val="both"/>
        <w:rPr>
          <w:rFonts w:ascii="Arial" w:hAnsi="Arial" w:cs="Arial"/>
        </w:rPr>
      </w:pPr>
    </w:p>
    <w:p w14:paraId="23BBFB41" w14:textId="77777777" w:rsidR="00954732" w:rsidRPr="00497485" w:rsidRDefault="00E004FA" w:rsidP="00A135D1">
      <w:pPr>
        <w:spacing w:before="60" w:after="60" w:line="240" w:lineRule="auto"/>
        <w:jc w:val="both"/>
        <w:rPr>
          <w:rFonts w:ascii="Arial" w:hAnsi="Arial" w:cs="Arial"/>
          <w:b/>
          <w:sz w:val="28"/>
          <w:szCs w:val="30"/>
        </w:rPr>
      </w:pPr>
      <w:r w:rsidRPr="00497485">
        <w:rPr>
          <w:rFonts w:ascii="Arial" w:hAnsi="Arial" w:cs="Arial"/>
          <w:b/>
          <w:sz w:val="28"/>
          <w:szCs w:val="30"/>
        </w:rPr>
        <w:t>3.0</w:t>
      </w:r>
      <w:r w:rsidRPr="00497485">
        <w:rPr>
          <w:rFonts w:ascii="Arial" w:hAnsi="Arial" w:cs="Arial"/>
          <w:b/>
          <w:sz w:val="28"/>
          <w:szCs w:val="30"/>
        </w:rPr>
        <w:tab/>
      </w:r>
      <w:r w:rsidR="00954732" w:rsidRPr="00497485">
        <w:rPr>
          <w:rFonts w:ascii="Arial" w:hAnsi="Arial" w:cs="Arial"/>
          <w:b/>
          <w:sz w:val="28"/>
          <w:szCs w:val="30"/>
        </w:rPr>
        <w:t>Key Definitions</w:t>
      </w:r>
    </w:p>
    <w:p w14:paraId="7DA2A5EE" w14:textId="77777777" w:rsidR="008362AB" w:rsidRDefault="008362AB" w:rsidP="00A135D1">
      <w:pPr>
        <w:spacing w:after="0" w:line="240" w:lineRule="auto"/>
        <w:jc w:val="both"/>
        <w:rPr>
          <w:rFonts w:ascii="Arial" w:hAnsi="Arial" w:cs="Arial"/>
        </w:rPr>
      </w:pPr>
      <w:r w:rsidRPr="00F72EE4">
        <w:rPr>
          <w:rFonts w:ascii="Arial" w:hAnsi="Arial" w:cs="Arial"/>
          <w:b/>
          <w:i/>
        </w:rPr>
        <w:t>Public Outdoor Areas</w:t>
      </w:r>
      <w:r w:rsidRPr="008362AB">
        <w:rPr>
          <w:rFonts w:ascii="Arial" w:hAnsi="Arial" w:cs="Arial"/>
        </w:rPr>
        <w:t xml:space="preserve"> </w:t>
      </w:r>
      <w:r w:rsidR="00903E0C">
        <w:rPr>
          <w:rFonts w:ascii="Arial" w:hAnsi="Arial" w:cs="Arial"/>
        </w:rPr>
        <w:t>refers to Council controlled playgrounds, public sports grounds and facilities</w:t>
      </w:r>
      <w:r w:rsidR="00F72EE4">
        <w:rPr>
          <w:rFonts w:ascii="Arial" w:hAnsi="Arial" w:cs="Arial"/>
        </w:rPr>
        <w:t xml:space="preserve"> specifically listed in this policy.</w:t>
      </w:r>
    </w:p>
    <w:p w14:paraId="63C499F0" w14:textId="77777777" w:rsidR="008362AB" w:rsidRDefault="008362AB" w:rsidP="00A135D1">
      <w:pPr>
        <w:spacing w:after="0" w:line="240" w:lineRule="auto"/>
        <w:jc w:val="both"/>
        <w:rPr>
          <w:rFonts w:ascii="Arial" w:hAnsi="Arial" w:cs="Arial"/>
        </w:rPr>
      </w:pPr>
    </w:p>
    <w:p w14:paraId="08527D68" w14:textId="77777777" w:rsidR="00F72EE4" w:rsidRDefault="00F72EE4" w:rsidP="00A135D1">
      <w:pPr>
        <w:spacing w:after="0" w:line="240" w:lineRule="auto"/>
        <w:jc w:val="both"/>
        <w:rPr>
          <w:rFonts w:ascii="Arial" w:hAnsi="Arial" w:cs="Arial"/>
        </w:rPr>
      </w:pPr>
      <w:r w:rsidRPr="00F72EE4">
        <w:rPr>
          <w:rFonts w:ascii="Arial" w:hAnsi="Arial" w:cs="Arial"/>
          <w:b/>
          <w:i/>
        </w:rPr>
        <w:t>Council controlled</w:t>
      </w:r>
      <w:r>
        <w:rPr>
          <w:rFonts w:ascii="Arial" w:hAnsi="Arial" w:cs="Arial"/>
        </w:rPr>
        <w:t xml:space="preserve"> means either owned by Council or Council has legislative responsibility for the facility.</w:t>
      </w:r>
    </w:p>
    <w:p w14:paraId="5FA1C3DD" w14:textId="77777777" w:rsidR="00F72EE4" w:rsidRDefault="00F72EE4" w:rsidP="00A135D1">
      <w:pPr>
        <w:spacing w:after="0" w:line="240" w:lineRule="auto"/>
        <w:jc w:val="both"/>
        <w:rPr>
          <w:rFonts w:ascii="Arial" w:hAnsi="Arial" w:cs="Arial"/>
        </w:rPr>
      </w:pPr>
    </w:p>
    <w:p w14:paraId="5BE3E141" w14:textId="77777777" w:rsidR="00A135D1" w:rsidRDefault="00F72EE4" w:rsidP="00F063E1">
      <w:pPr>
        <w:spacing w:after="0" w:line="240" w:lineRule="auto"/>
        <w:jc w:val="both"/>
        <w:rPr>
          <w:rFonts w:ascii="Arial" w:hAnsi="Arial" w:cs="Arial"/>
        </w:rPr>
      </w:pPr>
      <w:r w:rsidRPr="00AC6F2A">
        <w:rPr>
          <w:rFonts w:ascii="Arial" w:hAnsi="Arial" w:cs="Arial"/>
          <w:b/>
          <w:i/>
        </w:rPr>
        <w:t>Educational Approach</w:t>
      </w:r>
      <w:r w:rsidR="00AC6F2A">
        <w:rPr>
          <w:rFonts w:ascii="Arial" w:hAnsi="Arial" w:cs="Arial"/>
          <w:b/>
          <w:i/>
        </w:rPr>
        <w:t xml:space="preserve"> </w:t>
      </w:r>
      <w:r w:rsidR="00AC6F2A">
        <w:rPr>
          <w:rFonts w:ascii="Arial" w:hAnsi="Arial" w:cs="Arial"/>
        </w:rPr>
        <w:t xml:space="preserve">means </w:t>
      </w:r>
      <w:r w:rsidR="00FF38DE">
        <w:rPr>
          <w:rFonts w:ascii="Arial" w:hAnsi="Arial" w:cs="Arial"/>
        </w:rPr>
        <w:t xml:space="preserve">encouragement by means </w:t>
      </w:r>
      <w:r w:rsidR="00A33D25">
        <w:rPr>
          <w:rFonts w:ascii="Arial" w:hAnsi="Arial" w:cs="Arial"/>
        </w:rPr>
        <w:t xml:space="preserve">such as </w:t>
      </w:r>
      <w:r w:rsidR="00FF38DE">
        <w:rPr>
          <w:rFonts w:ascii="Arial" w:hAnsi="Arial" w:cs="Arial"/>
        </w:rPr>
        <w:t xml:space="preserve">educational </w:t>
      </w:r>
      <w:r w:rsidR="00E6627B">
        <w:rPr>
          <w:rFonts w:ascii="Arial" w:hAnsi="Arial" w:cs="Arial"/>
        </w:rPr>
        <w:t>signage rather than enforcement.</w:t>
      </w:r>
      <w:r w:rsidR="00A135D1">
        <w:rPr>
          <w:rFonts w:ascii="Arial" w:hAnsi="Arial" w:cs="Arial"/>
        </w:rPr>
        <w:br w:type="page"/>
      </w:r>
    </w:p>
    <w:p w14:paraId="50457100" w14:textId="77777777" w:rsidR="00FF38DE" w:rsidRPr="00AC6F2A" w:rsidRDefault="00FF38DE" w:rsidP="00A135D1">
      <w:pPr>
        <w:spacing w:after="0" w:line="240" w:lineRule="auto"/>
        <w:jc w:val="both"/>
        <w:rPr>
          <w:rFonts w:ascii="Arial" w:hAnsi="Arial" w:cs="Arial"/>
        </w:rPr>
      </w:pPr>
    </w:p>
    <w:p w14:paraId="130CE68B" w14:textId="77777777" w:rsidR="00895B23" w:rsidRDefault="00895B23" w:rsidP="00A135D1">
      <w:pPr>
        <w:spacing w:before="60" w:after="60" w:line="240" w:lineRule="auto"/>
        <w:jc w:val="both"/>
        <w:rPr>
          <w:rFonts w:ascii="Arial" w:hAnsi="Arial" w:cs="Arial"/>
          <w:b/>
          <w:sz w:val="28"/>
          <w:szCs w:val="30"/>
        </w:rPr>
      </w:pPr>
      <w:r w:rsidRPr="00497485">
        <w:rPr>
          <w:rFonts w:ascii="Arial" w:hAnsi="Arial" w:cs="Arial"/>
          <w:b/>
          <w:sz w:val="28"/>
          <w:szCs w:val="30"/>
        </w:rPr>
        <w:t>4.0</w:t>
      </w:r>
      <w:r w:rsidRPr="00497485">
        <w:rPr>
          <w:rFonts w:ascii="Arial" w:hAnsi="Arial" w:cs="Arial"/>
          <w:b/>
          <w:sz w:val="28"/>
          <w:szCs w:val="30"/>
        </w:rPr>
        <w:tab/>
        <w:t>Policy</w:t>
      </w:r>
    </w:p>
    <w:p w14:paraId="70F5184B" w14:textId="77777777" w:rsidR="00A33D25" w:rsidRDefault="00A33D25" w:rsidP="00A135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4.1</w:t>
      </w:r>
      <w:r>
        <w:rPr>
          <w:rFonts w:ascii="Arial" w:hAnsi="Arial" w:cs="Arial"/>
          <w:b/>
          <w:bCs/>
        </w:rPr>
        <w:tab/>
      </w:r>
      <w:r w:rsidRPr="00A33D25">
        <w:rPr>
          <w:rFonts w:ascii="Arial" w:hAnsi="Arial" w:cs="Arial"/>
          <w:bCs/>
        </w:rPr>
        <w:t xml:space="preserve">Timaru District Council endorses the goal of Smokefree </w:t>
      </w:r>
      <w:r>
        <w:rPr>
          <w:rFonts w:ascii="Arial" w:hAnsi="Arial" w:cs="Arial"/>
          <w:bCs/>
        </w:rPr>
        <w:t xml:space="preserve">Aotearoa </w:t>
      </w:r>
      <w:r w:rsidRPr="00A33D25">
        <w:rPr>
          <w:rFonts w:ascii="Arial" w:hAnsi="Arial" w:cs="Arial"/>
          <w:bCs/>
        </w:rPr>
        <w:t>2025</w:t>
      </w:r>
      <w:r w:rsidR="008D6CF8">
        <w:rPr>
          <w:rFonts w:ascii="Arial" w:hAnsi="Arial" w:cs="Arial"/>
          <w:bCs/>
        </w:rPr>
        <w:t>.</w:t>
      </w:r>
    </w:p>
    <w:p w14:paraId="05B1DF20" w14:textId="77777777" w:rsidR="00A33D25" w:rsidRDefault="00A33D25" w:rsidP="00A135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</w:p>
    <w:p w14:paraId="13C97511" w14:textId="77777777" w:rsidR="00236AC1" w:rsidRDefault="00236AC1" w:rsidP="00A135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A33D2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236AC1">
        <w:rPr>
          <w:rFonts w:ascii="Arial" w:hAnsi="Arial" w:cs="Arial"/>
          <w:bCs/>
        </w:rPr>
        <w:t xml:space="preserve">Council supports the concept of Smokefree </w:t>
      </w:r>
      <w:r w:rsidR="009B1789">
        <w:rPr>
          <w:rFonts w:ascii="Arial" w:hAnsi="Arial" w:cs="Arial"/>
          <w:bCs/>
        </w:rPr>
        <w:t>Aotearoa</w:t>
      </w:r>
      <w:r w:rsidRPr="00236AC1">
        <w:rPr>
          <w:rFonts w:ascii="Arial" w:hAnsi="Arial" w:cs="Arial"/>
          <w:bCs/>
        </w:rPr>
        <w:t xml:space="preserve"> and smokefree public areas</w:t>
      </w:r>
    </w:p>
    <w:p w14:paraId="329CC79F" w14:textId="77777777" w:rsidR="00236AC1" w:rsidRDefault="00236AC1" w:rsidP="00A135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</w:p>
    <w:p w14:paraId="43A2EC50" w14:textId="77777777" w:rsidR="00895B23" w:rsidRDefault="00895B23" w:rsidP="00A135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 w:rsidR="00A33D25">
        <w:rPr>
          <w:rFonts w:ascii="Arial" w:hAnsi="Arial" w:cs="Arial"/>
          <w:b/>
          <w:bCs/>
        </w:rPr>
        <w:t>3</w:t>
      </w:r>
      <w:r w:rsidR="00236AC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</w:rPr>
        <w:t xml:space="preserve">Council will work collaboratively with all stakeholders towards Smokefree </w:t>
      </w:r>
      <w:r w:rsidR="009B1789">
        <w:rPr>
          <w:rFonts w:ascii="Arial" w:hAnsi="Arial" w:cs="Arial"/>
        </w:rPr>
        <w:t>Aotearoa</w:t>
      </w:r>
      <w:r>
        <w:rPr>
          <w:rFonts w:ascii="Arial" w:hAnsi="Arial" w:cs="Arial"/>
        </w:rPr>
        <w:t>.</w:t>
      </w:r>
    </w:p>
    <w:p w14:paraId="5C5092D3" w14:textId="77777777" w:rsidR="00895B23" w:rsidRPr="007E6492" w:rsidRDefault="00895B23" w:rsidP="00A135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</w:p>
    <w:p w14:paraId="1A1D99B9" w14:textId="77777777" w:rsidR="00895B23" w:rsidRDefault="00895B23" w:rsidP="00A135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95B23">
        <w:rPr>
          <w:rFonts w:ascii="Arial" w:hAnsi="Arial" w:cs="Arial"/>
          <w:b/>
        </w:rPr>
        <w:t>4.</w:t>
      </w:r>
      <w:r w:rsidR="00A33D25">
        <w:rPr>
          <w:rFonts w:ascii="Arial" w:hAnsi="Arial" w:cs="Arial"/>
          <w:b/>
        </w:rPr>
        <w:t>4</w:t>
      </w:r>
      <w:r w:rsidR="00236A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Council will encourage the public to refrain from smoking in the following Council controlled public </w:t>
      </w:r>
      <w:r w:rsidR="00E6627B">
        <w:rPr>
          <w:rFonts w:ascii="Arial" w:hAnsi="Arial" w:cs="Arial"/>
        </w:rPr>
        <w:t>outdoor areas:</w:t>
      </w:r>
    </w:p>
    <w:p w14:paraId="7C9F055A" w14:textId="77777777" w:rsidR="00895B23" w:rsidRPr="00863A1C" w:rsidRDefault="00895B23" w:rsidP="00A135D1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playgrounds</w:t>
      </w:r>
    </w:p>
    <w:p w14:paraId="7B9D41E8" w14:textId="77777777" w:rsidR="00895B23" w:rsidRDefault="00895B23" w:rsidP="00A135D1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sportsgrounds &amp; associated facilities</w:t>
      </w:r>
    </w:p>
    <w:p w14:paraId="5AF656FE" w14:textId="77777777" w:rsidR="00EC4401" w:rsidRDefault="00EC4401" w:rsidP="00A135D1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Caroline Bay</w:t>
      </w:r>
    </w:p>
    <w:p w14:paraId="377435E6" w14:textId="77777777" w:rsidR="00EC4401" w:rsidRDefault="00EC4401" w:rsidP="00A135D1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Bus Shelters</w:t>
      </w:r>
    </w:p>
    <w:p w14:paraId="00449A6A" w14:textId="77777777" w:rsidR="00BA553D" w:rsidRPr="008F3226" w:rsidRDefault="00BA553D" w:rsidP="008F3226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Areas set up for café or dining purposes</w:t>
      </w:r>
      <w:r w:rsidR="008F3226">
        <w:rPr>
          <w:rFonts w:ascii="Arial" w:hAnsi="Arial" w:cs="Arial"/>
        </w:rPr>
        <w:t xml:space="preserve"> </w:t>
      </w:r>
      <w:r w:rsidR="008F3226" w:rsidRPr="008F3226">
        <w:rPr>
          <w:rFonts w:ascii="Arial" w:hAnsi="Arial" w:cs="Arial"/>
        </w:rPr>
        <w:t>(where associated with Council-owned facilities or road reserve)</w:t>
      </w:r>
    </w:p>
    <w:p w14:paraId="62E49086" w14:textId="77777777" w:rsidR="0034223E" w:rsidRDefault="0034223E" w:rsidP="008D3A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895179" w14:textId="77777777" w:rsidR="007C3C60" w:rsidRDefault="00895B23" w:rsidP="00A135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A33D25">
        <w:rPr>
          <w:rFonts w:ascii="Arial" w:hAnsi="Arial" w:cs="Arial"/>
          <w:b/>
        </w:rPr>
        <w:t>5</w:t>
      </w:r>
      <w:r w:rsidR="00236AC1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Smokefree signage will be displayed where it is determined to be most effective, to discourage smoking in these areas. </w:t>
      </w:r>
      <w:r w:rsidR="006D2B83">
        <w:rPr>
          <w:rFonts w:ascii="Arial" w:hAnsi="Arial" w:cs="Arial"/>
        </w:rPr>
        <w:t>Other information will be displayed or developed where appropriate (e.g. website).</w:t>
      </w:r>
      <w:r>
        <w:rPr>
          <w:rFonts w:ascii="Arial" w:hAnsi="Arial" w:cs="Arial"/>
        </w:rPr>
        <w:t xml:space="preserve"> </w:t>
      </w:r>
    </w:p>
    <w:p w14:paraId="300793A8" w14:textId="77777777" w:rsidR="007C3C60" w:rsidRDefault="007C3C60" w:rsidP="00A135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2DB861E2" w14:textId="77777777" w:rsidR="00895B23" w:rsidRDefault="007C3C60" w:rsidP="00A135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C3C60">
        <w:rPr>
          <w:rFonts w:ascii="Arial" w:hAnsi="Arial" w:cs="Arial"/>
          <w:b/>
        </w:rPr>
        <w:t>4.</w:t>
      </w:r>
      <w:r w:rsidR="00A33D25">
        <w:rPr>
          <w:rFonts w:ascii="Arial" w:hAnsi="Arial" w:cs="Arial"/>
          <w:b/>
        </w:rPr>
        <w:t>6</w:t>
      </w:r>
      <w:r w:rsidR="00236AC1">
        <w:rPr>
          <w:rFonts w:ascii="Arial" w:hAnsi="Arial" w:cs="Arial"/>
        </w:rPr>
        <w:tab/>
      </w:r>
      <w:r w:rsidR="00895B23">
        <w:rPr>
          <w:rFonts w:ascii="Arial" w:hAnsi="Arial" w:cs="Arial"/>
        </w:rPr>
        <w:t>Appropriate placement and funding for signage will be established with local stakeholders</w:t>
      </w:r>
      <w:r w:rsidR="00236AC1">
        <w:rPr>
          <w:rFonts w:ascii="Arial" w:hAnsi="Arial" w:cs="Arial"/>
        </w:rPr>
        <w:t xml:space="preserve"> (e.g. Community and Public Health)</w:t>
      </w:r>
    </w:p>
    <w:p w14:paraId="158FEA61" w14:textId="77777777" w:rsidR="00194B81" w:rsidRDefault="00194B81" w:rsidP="00194B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D1F4575" w14:textId="77777777" w:rsidR="00194B81" w:rsidRPr="008D3AC7" w:rsidRDefault="00194B81" w:rsidP="00194B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3AC7">
        <w:rPr>
          <w:rFonts w:ascii="Arial" w:hAnsi="Arial" w:cs="Arial"/>
          <w:b/>
        </w:rPr>
        <w:t>4.7</w:t>
      </w:r>
      <w:r w:rsidRPr="008D3AC7">
        <w:rPr>
          <w:rFonts w:ascii="Arial" w:hAnsi="Arial" w:cs="Arial"/>
        </w:rPr>
        <w:tab/>
      </w:r>
      <w:r w:rsidR="008D3AC7">
        <w:rPr>
          <w:rFonts w:ascii="Arial" w:hAnsi="Arial" w:cs="Arial"/>
        </w:rPr>
        <w:t>Council-</w:t>
      </w:r>
      <w:r w:rsidR="008D3AC7" w:rsidRPr="008D3AC7">
        <w:rPr>
          <w:rFonts w:ascii="Arial" w:hAnsi="Arial" w:cs="Arial"/>
        </w:rPr>
        <w:t>owned events will be run and promoted as smokefree events</w:t>
      </w:r>
    </w:p>
    <w:p w14:paraId="43B87883" w14:textId="77777777" w:rsidR="008D3AC7" w:rsidRPr="008D3AC7" w:rsidRDefault="008D3AC7" w:rsidP="00194B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F41FB8" w14:textId="77777777" w:rsidR="008D3AC7" w:rsidRPr="008D3AC7" w:rsidRDefault="008D3AC7" w:rsidP="00194B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3AC7">
        <w:rPr>
          <w:rFonts w:ascii="Arial" w:hAnsi="Arial" w:cs="Arial"/>
          <w:b/>
        </w:rPr>
        <w:t>4.8</w:t>
      </w:r>
      <w:r w:rsidRPr="008D3AC7">
        <w:rPr>
          <w:rFonts w:ascii="Arial" w:hAnsi="Arial" w:cs="Arial"/>
        </w:rPr>
        <w:tab/>
        <w:t xml:space="preserve">Council supported or funded events will be required to meet smokefree </w:t>
      </w:r>
      <w:r w:rsidRPr="008D3AC7">
        <w:rPr>
          <w:rFonts w:ascii="Arial" w:hAnsi="Arial" w:cs="Arial"/>
        </w:rPr>
        <w:tab/>
        <w:t>criteria in funding applications</w:t>
      </w:r>
      <w:r>
        <w:rPr>
          <w:rFonts w:ascii="Arial" w:hAnsi="Arial" w:cs="Arial"/>
        </w:rPr>
        <w:t xml:space="preserve"> </w:t>
      </w:r>
      <w:r w:rsidRPr="008D3AC7">
        <w:rPr>
          <w:rFonts w:ascii="Arial" w:hAnsi="Arial" w:cs="Arial"/>
        </w:rPr>
        <w:t>before funding will be granted</w:t>
      </w:r>
    </w:p>
    <w:p w14:paraId="2E719F6D" w14:textId="77777777" w:rsidR="00194B81" w:rsidRPr="008D3AC7" w:rsidRDefault="00194B81" w:rsidP="00194B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FDDA4F" w14:textId="77777777" w:rsidR="00194B81" w:rsidRPr="008D3AC7" w:rsidRDefault="00194B81" w:rsidP="00194B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3AC7">
        <w:rPr>
          <w:rFonts w:ascii="Arial" w:hAnsi="Arial" w:cs="Arial"/>
          <w:b/>
        </w:rPr>
        <w:t>4.</w:t>
      </w:r>
      <w:r w:rsidR="008D3AC7">
        <w:rPr>
          <w:rFonts w:ascii="Arial" w:hAnsi="Arial" w:cs="Arial"/>
          <w:b/>
        </w:rPr>
        <w:t>9</w:t>
      </w:r>
      <w:r w:rsidRPr="008D3AC7">
        <w:rPr>
          <w:rFonts w:ascii="Arial" w:hAnsi="Arial" w:cs="Arial"/>
        </w:rPr>
        <w:tab/>
        <w:t xml:space="preserve">Council’s social housing stock </w:t>
      </w:r>
      <w:r w:rsidR="009333F5">
        <w:rPr>
          <w:rFonts w:ascii="Arial" w:hAnsi="Arial" w:cs="Arial"/>
        </w:rPr>
        <w:t>will be smokefree</w:t>
      </w:r>
      <w:r w:rsidR="009B1789">
        <w:rPr>
          <w:rFonts w:ascii="Arial" w:hAnsi="Arial" w:cs="Arial"/>
        </w:rPr>
        <w:t>.</w:t>
      </w:r>
    </w:p>
    <w:p w14:paraId="40ACEE01" w14:textId="77777777" w:rsidR="00194B81" w:rsidRPr="00365E98" w:rsidRDefault="00194B81" w:rsidP="00194B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5336605" w14:textId="77777777" w:rsidR="00895B23" w:rsidRDefault="007C3C60" w:rsidP="00A135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4.</w:t>
      </w:r>
      <w:r w:rsidR="009B1789">
        <w:rPr>
          <w:rFonts w:ascii="Arial" w:hAnsi="Arial" w:cs="Arial"/>
          <w:b/>
          <w:bCs/>
        </w:rPr>
        <w:t>10</w:t>
      </w:r>
      <w:r w:rsidR="00236AC1">
        <w:rPr>
          <w:rFonts w:ascii="Arial" w:hAnsi="Arial" w:cs="Arial"/>
          <w:b/>
          <w:bCs/>
        </w:rPr>
        <w:tab/>
      </w:r>
      <w:r w:rsidR="00895B23">
        <w:rPr>
          <w:rFonts w:ascii="Arial" w:hAnsi="Arial" w:cs="Arial"/>
          <w:bCs/>
        </w:rPr>
        <w:t>Council will take an educational rather than enforcement approach to the implementation of this policy.</w:t>
      </w:r>
    </w:p>
    <w:p w14:paraId="5FDD967F" w14:textId="77777777" w:rsidR="001835AC" w:rsidRDefault="001835AC" w:rsidP="00A135D1">
      <w:pPr>
        <w:spacing w:after="0" w:line="240" w:lineRule="auto"/>
        <w:jc w:val="both"/>
        <w:rPr>
          <w:rFonts w:ascii="Arial" w:hAnsi="Arial" w:cs="Arial"/>
          <w:i/>
        </w:rPr>
      </w:pPr>
    </w:p>
    <w:p w14:paraId="52E36751" w14:textId="77777777" w:rsidR="00BF4680" w:rsidRPr="00BF4680" w:rsidRDefault="00BF4680" w:rsidP="00A135D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498" w:type="dxa"/>
        <w:tblInd w:w="-3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83"/>
        <w:gridCol w:w="1466"/>
        <w:gridCol w:w="1648"/>
        <w:gridCol w:w="1668"/>
        <w:gridCol w:w="1031"/>
        <w:gridCol w:w="215"/>
        <w:gridCol w:w="2287"/>
      </w:tblGrid>
      <w:tr w:rsidR="00406DFB" w:rsidRPr="00497485" w14:paraId="6FB24E0A" w14:textId="77777777" w:rsidTr="00EE0152">
        <w:tc>
          <w:tcPr>
            <w:tcW w:w="9498" w:type="dxa"/>
            <w:gridSpan w:val="7"/>
            <w:tcBorders>
              <w:bottom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78FF7ED1" w14:textId="77777777" w:rsidR="00406DFB" w:rsidRPr="00497485" w:rsidRDefault="00E004FA" w:rsidP="00406DFB">
            <w:pPr>
              <w:spacing w:before="60" w:after="60"/>
              <w:rPr>
                <w:rFonts w:ascii="Arial" w:hAnsi="Arial" w:cs="Arial"/>
                <w:b/>
                <w:sz w:val="28"/>
                <w:szCs w:val="30"/>
              </w:rPr>
            </w:pPr>
            <w:r w:rsidRPr="00497485">
              <w:rPr>
                <w:rFonts w:ascii="Arial" w:hAnsi="Arial" w:cs="Arial"/>
                <w:b/>
                <w:sz w:val="28"/>
                <w:szCs w:val="30"/>
              </w:rPr>
              <w:t>5.0</w:t>
            </w:r>
            <w:r w:rsidRPr="00497485">
              <w:rPr>
                <w:rFonts w:ascii="Arial" w:hAnsi="Arial" w:cs="Arial"/>
                <w:b/>
                <w:sz w:val="28"/>
                <w:szCs w:val="30"/>
              </w:rPr>
              <w:tab/>
            </w:r>
            <w:r w:rsidR="00406DFB" w:rsidRPr="00497485">
              <w:rPr>
                <w:rFonts w:ascii="Arial" w:hAnsi="Arial" w:cs="Arial"/>
                <w:b/>
                <w:sz w:val="28"/>
                <w:szCs w:val="30"/>
              </w:rPr>
              <w:t>Delegations, References and Revision History</w:t>
            </w:r>
          </w:p>
          <w:p w14:paraId="7CB10372" w14:textId="77777777" w:rsidR="00406DFB" w:rsidRPr="00497485" w:rsidRDefault="00E004FA" w:rsidP="00E004FA">
            <w:pPr>
              <w:spacing w:before="20" w:after="20"/>
              <w:rPr>
                <w:rFonts w:ascii="Arial" w:hAnsi="Arial" w:cs="Arial"/>
                <w:b/>
                <w:szCs w:val="30"/>
              </w:rPr>
            </w:pPr>
            <w:r w:rsidRPr="00497485">
              <w:rPr>
                <w:rFonts w:ascii="Arial" w:hAnsi="Arial" w:cs="Arial"/>
                <w:b/>
                <w:i/>
                <w:sz w:val="18"/>
                <w:szCs w:val="18"/>
              </w:rPr>
              <w:t>5.1</w:t>
            </w:r>
            <w:r w:rsidR="00406DFB" w:rsidRPr="004974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Delegations - </w:t>
            </w:r>
            <w:r w:rsidR="00406DFB" w:rsidRPr="00497485">
              <w:rPr>
                <w:rFonts w:ascii="Arial" w:hAnsi="Arial" w:cs="Arial"/>
                <w:i/>
                <w:sz w:val="18"/>
                <w:szCs w:val="18"/>
              </w:rPr>
              <w:t>Identify here any delegations related to the policy for it to be operative or required as a result of the policy</w:t>
            </w:r>
            <w:r w:rsidR="00406DFB" w:rsidRPr="00497485">
              <w:rPr>
                <w:rFonts w:ascii="Arial" w:hAnsi="Arial" w:cs="Arial"/>
                <w:b/>
                <w:szCs w:val="30"/>
              </w:rPr>
              <w:t xml:space="preserve"> </w:t>
            </w:r>
          </w:p>
          <w:p w14:paraId="2DDE1F6E" w14:textId="77777777" w:rsidR="00406DFB" w:rsidRPr="00497485" w:rsidRDefault="00E004FA" w:rsidP="00E004FA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i/>
                <w:sz w:val="18"/>
                <w:szCs w:val="18"/>
              </w:rPr>
              <w:t>5.2</w:t>
            </w:r>
            <w:r w:rsidR="00406DFB" w:rsidRPr="004974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Related Documents</w:t>
            </w:r>
            <w:r w:rsidR="00406DFB" w:rsidRPr="00497485">
              <w:rPr>
                <w:rFonts w:ascii="Arial" w:hAnsi="Arial" w:cs="Arial"/>
                <w:i/>
                <w:sz w:val="18"/>
                <w:szCs w:val="18"/>
              </w:rPr>
              <w:t xml:space="preserve"> - Include here reference to any documents related to the policy (e.g. operating guidelines, procedures)</w:t>
            </w:r>
          </w:p>
          <w:p w14:paraId="3D6891E8" w14:textId="77777777" w:rsidR="00406DFB" w:rsidRPr="00497485" w:rsidRDefault="00E004FA" w:rsidP="00E004FA">
            <w:pPr>
              <w:spacing w:before="20" w:after="20"/>
              <w:rPr>
                <w:rFonts w:ascii="Arial" w:hAnsi="Arial" w:cs="Arial"/>
                <w:b/>
                <w:szCs w:val="18"/>
              </w:rPr>
            </w:pPr>
            <w:r w:rsidRPr="00497485">
              <w:rPr>
                <w:rFonts w:ascii="Arial" w:hAnsi="Arial" w:cs="Arial"/>
                <w:b/>
                <w:i/>
                <w:sz w:val="18"/>
                <w:szCs w:val="18"/>
              </w:rPr>
              <w:t>5.3</w:t>
            </w:r>
            <w:r w:rsidR="00406DFB" w:rsidRPr="004974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Revision History</w:t>
            </w:r>
            <w:r w:rsidR="00406DFB" w:rsidRPr="00497485">
              <w:rPr>
                <w:rFonts w:ascii="Arial" w:hAnsi="Arial" w:cs="Arial"/>
                <w:i/>
                <w:sz w:val="18"/>
                <w:szCs w:val="18"/>
              </w:rPr>
              <w:t xml:space="preserve"> – Summary of the development and review of the policy</w:t>
            </w:r>
          </w:p>
        </w:tc>
      </w:tr>
      <w:tr w:rsidR="00462715" w:rsidRPr="00497485" w14:paraId="1E228D07" w14:textId="77777777" w:rsidTr="00EE0152">
        <w:tc>
          <w:tcPr>
            <w:tcW w:w="9498" w:type="dxa"/>
            <w:gridSpan w:val="7"/>
            <w:tcBorders>
              <w:bottom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2668D0E4" w14:textId="77777777" w:rsidR="00462715" w:rsidRPr="00497485" w:rsidRDefault="00E004FA" w:rsidP="00E004FA">
            <w:pPr>
              <w:rPr>
                <w:rFonts w:ascii="Arial" w:hAnsi="Arial" w:cs="Arial"/>
                <w:b/>
                <w:szCs w:val="18"/>
              </w:rPr>
            </w:pPr>
            <w:r w:rsidRPr="00497485">
              <w:rPr>
                <w:rFonts w:ascii="Arial" w:hAnsi="Arial" w:cs="Arial"/>
                <w:b/>
                <w:szCs w:val="18"/>
              </w:rPr>
              <w:t>5.1</w:t>
            </w:r>
            <w:r w:rsidR="00406DFB" w:rsidRPr="00497485">
              <w:rPr>
                <w:rFonts w:ascii="Arial" w:hAnsi="Arial" w:cs="Arial"/>
                <w:b/>
                <w:szCs w:val="18"/>
              </w:rPr>
              <w:t xml:space="preserve"> </w:t>
            </w:r>
            <w:r w:rsidR="00462715" w:rsidRPr="00497485">
              <w:rPr>
                <w:rFonts w:ascii="Arial" w:hAnsi="Arial" w:cs="Arial"/>
                <w:b/>
                <w:szCs w:val="18"/>
              </w:rPr>
              <w:t xml:space="preserve">Delegations </w:t>
            </w:r>
          </w:p>
        </w:tc>
      </w:tr>
      <w:tr w:rsidR="002D5F46" w:rsidRPr="00497485" w14:paraId="2D88C642" w14:textId="77777777" w:rsidTr="00EE0152">
        <w:tc>
          <w:tcPr>
            <w:tcW w:w="6996" w:type="dxa"/>
            <w:gridSpan w:val="5"/>
            <w:shd w:val="clear" w:color="auto" w:fill="F2F2F2" w:themeFill="background1" w:themeFillShade="F2"/>
          </w:tcPr>
          <w:p w14:paraId="2E8902FC" w14:textId="77777777" w:rsidR="002D5F46" w:rsidRPr="00497485" w:rsidRDefault="002D5F46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Delegation</w:t>
            </w:r>
          </w:p>
        </w:tc>
        <w:tc>
          <w:tcPr>
            <w:tcW w:w="2502" w:type="dxa"/>
            <w:gridSpan w:val="2"/>
            <w:shd w:val="clear" w:color="auto" w:fill="F2F2F2" w:themeFill="background1" w:themeFillShade="F2"/>
          </w:tcPr>
          <w:p w14:paraId="59445549" w14:textId="77777777" w:rsidR="002D5F46" w:rsidRPr="00497485" w:rsidRDefault="002D5F46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Delegations Register Reference</w:t>
            </w:r>
          </w:p>
        </w:tc>
      </w:tr>
      <w:tr w:rsidR="002D5F46" w:rsidRPr="00497485" w14:paraId="2C90ED31" w14:textId="77777777" w:rsidTr="00EE0152">
        <w:tc>
          <w:tcPr>
            <w:tcW w:w="6996" w:type="dxa"/>
            <w:gridSpan w:val="5"/>
            <w:tcBorders>
              <w:bottom w:val="single" w:sz="4" w:space="0" w:color="7F7F7F" w:themeColor="text1" w:themeTint="80"/>
            </w:tcBorders>
          </w:tcPr>
          <w:p w14:paraId="732AABAA" w14:textId="77777777" w:rsidR="002D5F46" w:rsidRPr="00895B23" w:rsidRDefault="00895B23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B23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2502" w:type="dxa"/>
            <w:gridSpan w:val="2"/>
            <w:tcBorders>
              <w:bottom w:val="single" w:sz="4" w:space="0" w:color="7F7F7F" w:themeColor="text1" w:themeTint="80"/>
            </w:tcBorders>
          </w:tcPr>
          <w:p w14:paraId="470882DB" w14:textId="77777777" w:rsidR="002D5F46" w:rsidRPr="00497485" w:rsidRDefault="002D5F46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485">
              <w:rPr>
                <w:rFonts w:ascii="Arial" w:hAnsi="Arial" w:cs="Arial"/>
                <w:i/>
                <w:sz w:val="18"/>
                <w:szCs w:val="18"/>
              </w:rPr>
              <w:t>Include Delegations Register reference</w:t>
            </w:r>
          </w:p>
        </w:tc>
      </w:tr>
      <w:tr w:rsidR="004659D5" w:rsidRPr="00497485" w14:paraId="3EA9FC97" w14:textId="77777777" w:rsidTr="00EE0152">
        <w:tc>
          <w:tcPr>
            <w:tcW w:w="9498" w:type="dxa"/>
            <w:gridSpan w:val="7"/>
            <w:tcBorders>
              <w:bottom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4EE83E47" w14:textId="77777777" w:rsidR="004659D5" w:rsidRPr="00497485" w:rsidRDefault="00E004FA" w:rsidP="004974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Cs w:val="18"/>
              </w:rPr>
              <w:t>5.2</w:t>
            </w:r>
            <w:r w:rsidR="00406DFB" w:rsidRPr="00497485">
              <w:rPr>
                <w:rFonts w:ascii="Arial" w:hAnsi="Arial" w:cs="Arial"/>
                <w:b/>
                <w:szCs w:val="18"/>
              </w:rPr>
              <w:t xml:space="preserve"> </w:t>
            </w:r>
            <w:r w:rsidR="004659D5" w:rsidRPr="00497485">
              <w:rPr>
                <w:rFonts w:ascii="Arial" w:hAnsi="Arial" w:cs="Arial"/>
                <w:b/>
                <w:szCs w:val="18"/>
              </w:rPr>
              <w:t>References</w:t>
            </w:r>
          </w:p>
        </w:tc>
      </w:tr>
      <w:tr w:rsidR="004659D5" w:rsidRPr="00497485" w14:paraId="42D66AB4" w14:textId="77777777" w:rsidTr="00EE0152">
        <w:tc>
          <w:tcPr>
            <w:tcW w:w="6996" w:type="dxa"/>
            <w:gridSpan w:val="5"/>
            <w:shd w:val="clear" w:color="auto" w:fill="F2F2F2" w:themeFill="background1" w:themeFillShade="F2"/>
          </w:tcPr>
          <w:p w14:paraId="1A4BFBAF" w14:textId="77777777" w:rsidR="004659D5" w:rsidRPr="00497485" w:rsidRDefault="004659D5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502" w:type="dxa"/>
            <w:gridSpan w:val="2"/>
            <w:shd w:val="clear" w:color="auto" w:fill="F2F2F2" w:themeFill="background1" w:themeFillShade="F2"/>
          </w:tcPr>
          <w:p w14:paraId="70031F58" w14:textId="77777777" w:rsidR="004659D5" w:rsidRPr="00497485" w:rsidRDefault="004659D5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Document Reference</w:t>
            </w:r>
          </w:p>
        </w:tc>
      </w:tr>
      <w:tr w:rsidR="002D5F46" w:rsidRPr="00497485" w14:paraId="12D7BBE8" w14:textId="77777777" w:rsidTr="00EE0152">
        <w:tc>
          <w:tcPr>
            <w:tcW w:w="6996" w:type="dxa"/>
            <w:gridSpan w:val="5"/>
            <w:tcBorders>
              <w:bottom w:val="single" w:sz="4" w:space="0" w:color="7F7F7F" w:themeColor="text1" w:themeTint="80"/>
            </w:tcBorders>
          </w:tcPr>
          <w:p w14:paraId="36C85F6C" w14:textId="77777777" w:rsidR="00895B23" w:rsidRDefault="0098736E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to Community Development Committee</w:t>
            </w:r>
          </w:p>
          <w:p w14:paraId="40017884" w14:textId="77777777" w:rsidR="0053233A" w:rsidRPr="00895B23" w:rsidRDefault="0053233A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to Policy &amp; Development Committee 18 July 2017</w:t>
            </w:r>
          </w:p>
          <w:p w14:paraId="13794855" w14:textId="77777777" w:rsidR="002D5F46" w:rsidRPr="00497485" w:rsidRDefault="002D5F46" w:rsidP="004974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02" w:type="dxa"/>
            <w:gridSpan w:val="2"/>
            <w:tcBorders>
              <w:bottom w:val="single" w:sz="4" w:space="0" w:color="7F7F7F" w:themeColor="text1" w:themeTint="80"/>
            </w:tcBorders>
          </w:tcPr>
          <w:p w14:paraId="2ED89955" w14:textId="77777777" w:rsidR="002D5F46" w:rsidRDefault="0098736E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#973738</w:t>
            </w:r>
          </w:p>
          <w:p w14:paraId="467F0B0D" w14:textId="77777777" w:rsidR="0053233A" w:rsidRPr="00895B23" w:rsidRDefault="0053233A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#1069795</w:t>
            </w:r>
          </w:p>
        </w:tc>
      </w:tr>
      <w:tr w:rsidR="004659D5" w:rsidRPr="00497485" w14:paraId="21CF3B09" w14:textId="77777777" w:rsidTr="00EE0152">
        <w:tc>
          <w:tcPr>
            <w:tcW w:w="6996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79506003" w14:textId="77777777" w:rsidR="004659D5" w:rsidRPr="00497485" w:rsidRDefault="00E004FA" w:rsidP="004974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Cs w:val="18"/>
              </w:rPr>
              <w:t>5.3</w:t>
            </w:r>
            <w:r w:rsidR="00406DFB" w:rsidRPr="00497485">
              <w:rPr>
                <w:rFonts w:ascii="Arial" w:hAnsi="Arial" w:cs="Arial"/>
                <w:b/>
                <w:szCs w:val="18"/>
              </w:rPr>
              <w:t xml:space="preserve"> </w:t>
            </w:r>
            <w:r w:rsidR="004659D5" w:rsidRPr="00497485">
              <w:rPr>
                <w:rFonts w:ascii="Arial" w:hAnsi="Arial" w:cs="Arial"/>
                <w:b/>
                <w:szCs w:val="18"/>
              </w:rPr>
              <w:t>Revision History</w:t>
            </w:r>
          </w:p>
        </w:tc>
        <w:tc>
          <w:tcPr>
            <w:tcW w:w="2502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1B803DCA" w14:textId="77777777" w:rsidR="004659D5" w:rsidRPr="00497485" w:rsidRDefault="004659D5" w:rsidP="004974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81CC8" w:rsidRPr="00497485" w14:paraId="39F3CE9E" w14:textId="77777777" w:rsidTr="00EE0152">
        <w:tc>
          <w:tcPr>
            <w:tcW w:w="1183" w:type="dxa"/>
            <w:shd w:val="clear" w:color="auto" w:fill="F2F2F2" w:themeFill="background1" w:themeFillShade="F2"/>
          </w:tcPr>
          <w:p w14:paraId="26189B24" w14:textId="77777777" w:rsidR="00160887" w:rsidRPr="00497485" w:rsidRDefault="00160887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lastRenderedPageBreak/>
              <w:t>Revision #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190489E0" w14:textId="77777777" w:rsidR="00160887" w:rsidRPr="00497485" w:rsidRDefault="00160887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Policy Owner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5E2A0906" w14:textId="77777777" w:rsidR="00160887" w:rsidRPr="00497485" w:rsidRDefault="00160887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Date Approved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0DA9234B" w14:textId="77777777" w:rsidR="00160887" w:rsidRPr="00497485" w:rsidRDefault="00160887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Approval by</w:t>
            </w:r>
          </w:p>
        </w:tc>
        <w:tc>
          <w:tcPr>
            <w:tcW w:w="1246" w:type="dxa"/>
            <w:gridSpan w:val="2"/>
            <w:shd w:val="clear" w:color="auto" w:fill="F2F2F2" w:themeFill="background1" w:themeFillShade="F2"/>
          </w:tcPr>
          <w:p w14:paraId="2CBBAE3E" w14:textId="77777777" w:rsidR="00160887" w:rsidRPr="00497485" w:rsidRDefault="00160887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Date of next review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37184AA1" w14:textId="77777777" w:rsidR="00160887" w:rsidRPr="00497485" w:rsidRDefault="00160887" w:rsidP="004974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485">
              <w:rPr>
                <w:rFonts w:ascii="Arial" w:hAnsi="Arial" w:cs="Arial"/>
                <w:b/>
                <w:sz w:val="18"/>
                <w:szCs w:val="18"/>
              </w:rPr>
              <w:t>Document Reference</w:t>
            </w:r>
          </w:p>
        </w:tc>
      </w:tr>
      <w:tr w:rsidR="00B81CC8" w:rsidRPr="00497485" w14:paraId="51BA8F85" w14:textId="77777777" w:rsidTr="00EE0152">
        <w:tc>
          <w:tcPr>
            <w:tcW w:w="1183" w:type="dxa"/>
          </w:tcPr>
          <w:p w14:paraId="594A4BDA" w14:textId="77777777" w:rsidR="00160887" w:rsidRPr="00895B23" w:rsidRDefault="00895B23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B23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1466" w:type="dxa"/>
          </w:tcPr>
          <w:p w14:paraId="124CDCD7" w14:textId="77777777" w:rsidR="00160887" w:rsidRPr="00895B23" w:rsidRDefault="00895B23" w:rsidP="00A135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B23">
              <w:rPr>
                <w:rFonts w:ascii="Arial" w:hAnsi="Arial" w:cs="Arial"/>
                <w:sz w:val="18"/>
                <w:szCs w:val="18"/>
              </w:rPr>
              <w:t>Chief Executive</w:t>
            </w:r>
          </w:p>
        </w:tc>
        <w:tc>
          <w:tcPr>
            <w:tcW w:w="1648" w:type="dxa"/>
          </w:tcPr>
          <w:p w14:paraId="29C0D423" w14:textId="77777777" w:rsidR="00160887" w:rsidRPr="00895B23" w:rsidRDefault="005843BE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February 2016</w:t>
            </w:r>
          </w:p>
        </w:tc>
        <w:tc>
          <w:tcPr>
            <w:tcW w:w="1668" w:type="dxa"/>
          </w:tcPr>
          <w:p w14:paraId="659706BF" w14:textId="77777777" w:rsidR="00160887" w:rsidRPr="00895B23" w:rsidRDefault="005843BE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Policy &amp; Development Committee</w:t>
            </w:r>
          </w:p>
        </w:tc>
        <w:tc>
          <w:tcPr>
            <w:tcW w:w="1246" w:type="dxa"/>
            <w:gridSpan w:val="2"/>
          </w:tcPr>
          <w:p w14:paraId="6DEACAE4" w14:textId="77777777" w:rsidR="00160887" w:rsidRPr="00895B23" w:rsidRDefault="0098736E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2019</w:t>
            </w:r>
          </w:p>
        </w:tc>
        <w:tc>
          <w:tcPr>
            <w:tcW w:w="2287" w:type="dxa"/>
          </w:tcPr>
          <w:p w14:paraId="6376702E" w14:textId="77777777" w:rsidR="00160887" w:rsidRPr="00895B23" w:rsidRDefault="00895B23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B23">
              <w:rPr>
                <w:rFonts w:ascii="Arial" w:hAnsi="Arial" w:cs="Arial"/>
                <w:sz w:val="18"/>
                <w:szCs w:val="18"/>
              </w:rPr>
              <w:t>#973855</w:t>
            </w:r>
          </w:p>
        </w:tc>
      </w:tr>
      <w:tr w:rsidR="00BA553D" w:rsidRPr="00497485" w14:paraId="7B6ACF81" w14:textId="77777777" w:rsidTr="00EE0152">
        <w:tc>
          <w:tcPr>
            <w:tcW w:w="1183" w:type="dxa"/>
          </w:tcPr>
          <w:p w14:paraId="7D20AFFD" w14:textId="77777777" w:rsidR="00BA553D" w:rsidRPr="00895B23" w:rsidRDefault="00BA553D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1466" w:type="dxa"/>
          </w:tcPr>
          <w:p w14:paraId="6A0C7278" w14:textId="77777777" w:rsidR="00BA553D" w:rsidRPr="00895B23" w:rsidRDefault="00BA553D" w:rsidP="00A135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Manager Corporate Services</w:t>
            </w:r>
          </w:p>
        </w:tc>
        <w:tc>
          <w:tcPr>
            <w:tcW w:w="1648" w:type="dxa"/>
          </w:tcPr>
          <w:p w14:paraId="7A9065A5" w14:textId="77777777" w:rsidR="00BA553D" w:rsidRDefault="0053233A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July 2017</w:t>
            </w:r>
          </w:p>
        </w:tc>
        <w:tc>
          <w:tcPr>
            <w:tcW w:w="1668" w:type="dxa"/>
          </w:tcPr>
          <w:p w14:paraId="1098550B" w14:textId="77777777" w:rsidR="00BA553D" w:rsidRDefault="00BA553D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Policy &amp; Development Committee</w:t>
            </w:r>
          </w:p>
        </w:tc>
        <w:tc>
          <w:tcPr>
            <w:tcW w:w="1246" w:type="dxa"/>
            <w:gridSpan w:val="2"/>
          </w:tcPr>
          <w:p w14:paraId="3F034244" w14:textId="77777777" w:rsidR="00BA553D" w:rsidRDefault="00BA553D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2019</w:t>
            </w:r>
          </w:p>
        </w:tc>
        <w:tc>
          <w:tcPr>
            <w:tcW w:w="2287" w:type="dxa"/>
          </w:tcPr>
          <w:p w14:paraId="7B11F82D" w14:textId="77777777" w:rsidR="00BA553D" w:rsidRPr="00895B23" w:rsidRDefault="008E324E" w:rsidP="00497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#1070311</w:t>
            </w:r>
          </w:p>
        </w:tc>
      </w:tr>
    </w:tbl>
    <w:p w14:paraId="4BA77D20" w14:textId="77777777" w:rsidR="00947983" w:rsidRPr="00497485" w:rsidRDefault="00947983" w:rsidP="004659D5">
      <w:pPr>
        <w:ind w:left="709" w:hanging="709"/>
        <w:rPr>
          <w:rFonts w:ascii="Arial" w:hAnsi="Arial" w:cs="Arial"/>
        </w:rPr>
      </w:pPr>
    </w:p>
    <w:sectPr w:rsidR="00947983" w:rsidRPr="00497485" w:rsidSect="00EE0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B72F" w14:textId="77777777" w:rsidR="00BF4680" w:rsidRDefault="00BF4680" w:rsidP="00BF4680">
      <w:pPr>
        <w:spacing w:after="0" w:line="240" w:lineRule="auto"/>
      </w:pPr>
      <w:r>
        <w:separator/>
      </w:r>
    </w:p>
  </w:endnote>
  <w:endnote w:type="continuationSeparator" w:id="0">
    <w:p w14:paraId="6B3330DD" w14:textId="77777777" w:rsidR="00BF4680" w:rsidRDefault="00BF4680" w:rsidP="00BF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66D6" w14:textId="77777777" w:rsidR="00A4700D" w:rsidRDefault="00A47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9381" w14:textId="77777777" w:rsidR="00BF4680" w:rsidRPr="00A4700D" w:rsidRDefault="00A4700D">
    <w:pPr>
      <w:pStyle w:val="Footer"/>
      <w:rPr>
        <w:rFonts w:ascii="Arial" w:hAnsi="Arial" w:cs="Arial"/>
        <w:sz w:val="16"/>
      </w:rPr>
    </w:pPr>
    <w:r w:rsidRPr="00A4700D">
      <w:rPr>
        <w:rFonts w:ascii="Arial" w:hAnsi="Arial" w:cs="Arial"/>
        <w:sz w:val="16"/>
      </w:rPr>
      <w:t>#1070311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84D2" w14:textId="77777777" w:rsidR="00A4700D" w:rsidRDefault="00A47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D838" w14:textId="77777777" w:rsidR="00BF4680" w:rsidRDefault="00BF4680" w:rsidP="00BF4680">
      <w:pPr>
        <w:spacing w:after="0" w:line="240" w:lineRule="auto"/>
      </w:pPr>
      <w:r>
        <w:separator/>
      </w:r>
    </w:p>
  </w:footnote>
  <w:footnote w:type="continuationSeparator" w:id="0">
    <w:p w14:paraId="783E17C5" w14:textId="77777777" w:rsidR="00BF4680" w:rsidRDefault="00BF4680" w:rsidP="00BF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A7C0" w14:textId="77777777" w:rsidR="00A4700D" w:rsidRDefault="00A47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E8A5" w14:textId="77777777" w:rsidR="00A4700D" w:rsidRDefault="00A47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ACC8" w14:textId="77777777" w:rsidR="00A4700D" w:rsidRDefault="00A4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B32"/>
    <w:multiLevelType w:val="multilevel"/>
    <w:tmpl w:val="E7E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31C07"/>
    <w:multiLevelType w:val="hybridMultilevel"/>
    <w:tmpl w:val="F3B885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0A23"/>
    <w:multiLevelType w:val="hybridMultilevel"/>
    <w:tmpl w:val="3BDCCDC2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D2D04"/>
    <w:multiLevelType w:val="multilevel"/>
    <w:tmpl w:val="5CA4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E14A6E"/>
    <w:multiLevelType w:val="hybridMultilevel"/>
    <w:tmpl w:val="D11CB4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A3B"/>
    <w:multiLevelType w:val="hybridMultilevel"/>
    <w:tmpl w:val="DB98CFC2"/>
    <w:lvl w:ilvl="0" w:tplc="0C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41714BE"/>
    <w:multiLevelType w:val="hybridMultilevel"/>
    <w:tmpl w:val="19704E70"/>
    <w:lvl w:ilvl="0" w:tplc="4E520C8E">
      <w:start w:val="2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821F9"/>
    <w:multiLevelType w:val="hybridMultilevel"/>
    <w:tmpl w:val="27CE6C7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C35876"/>
    <w:multiLevelType w:val="hybridMultilevel"/>
    <w:tmpl w:val="3A7045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139CE"/>
    <w:multiLevelType w:val="hybridMultilevel"/>
    <w:tmpl w:val="CA1649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83"/>
    <w:rsid w:val="000467C4"/>
    <w:rsid w:val="000579F2"/>
    <w:rsid w:val="000A056C"/>
    <w:rsid w:val="000B6FE0"/>
    <w:rsid w:val="00115DE3"/>
    <w:rsid w:val="001468CF"/>
    <w:rsid w:val="00146F37"/>
    <w:rsid w:val="00160887"/>
    <w:rsid w:val="001835AC"/>
    <w:rsid w:val="00194B81"/>
    <w:rsid w:val="001B61E4"/>
    <w:rsid w:val="001C0453"/>
    <w:rsid w:val="001C3EDF"/>
    <w:rsid w:val="001F71ED"/>
    <w:rsid w:val="00200AF5"/>
    <w:rsid w:val="00236AC1"/>
    <w:rsid w:val="00266406"/>
    <w:rsid w:val="002D5F46"/>
    <w:rsid w:val="002E6A21"/>
    <w:rsid w:val="0034223E"/>
    <w:rsid w:val="003845AC"/>
    <w:rsid w:val="003A47AE"/>
    <w:rsid w:val="00406DFB"/>
    <w:rsid w:val="00462715"/>
    <w:rsid w:val="004659D5"/>
    <w:rsid w:val="00497485"/>
    <w:rsid w:val="004A3967"/>
    <w:rsid w:val="005113E1"/>
    <w:rsid w:val="0053233A"/>
    <w:rsid w:val="0055033B"/>
    <w:rsid w:val="005843BE"/>
    <w:rsid w:val="00597256"/>
    <w:rsid w:val="005C28C5"/>
    <w:rsid w:val="00622B6E"/>
    <w:rsid w:val="00655766"/>
    <w:rsid w:val="006C2464"/>
    <w:rsid w:val="006D2B83"/>
    <w:rsid w:val="00756BF5"/>
    <w:rsid w:val="00757EA2"/>
    <w:rsid w:val="00793D8D"/>
    <w:rsid w:val="007C3C60"/>
    <w:rsid w:val="007E6492"/>
    <w:rsid w:val="008362AB"/>
    <w:rsid w:val="00860946"/>
    <w:rsid w:val="00863A1C"/>
    <w:rsid w:val="00895B23"/>
    <w:rsid w:val="008D3AC7"/>
    <w:rsid w:val="008D6CF8"/>
    <w:rsid w:val="008D7C77"/>
    <w:rsid w:val="008E324E"/>
    <w:rsid w:val="008F3226"/>
    <w:rsid w:val="0090023A"/>
    <w:rsid w:val="00903E0C"/>
    <w:rsid w:val="009333F5"/>
    <w:rsid w:val="00947983"/>
    <w:rsid w:val="00954732"/>
    <w:rsid w:val="0098736E"/>
    <w:rsid w:val="009B1789"/>
    <w:rsid w:val="009D2F81"/>
    <w:rsid w:val="00A135D1"/>
    <w:rsid w:val="00A33D25"/>
    <w:rsid w:val="00A4700D"/>
    <w:rsid w:val="00AC6F2A"/>
    <w:rsid w:val="00B03FFA"/>
    <w:rsid w:val="00B50292"/>
    <w:rsid w:val="00B81CC8"/>
    <w:rsid w:val="00B83989"/>
    <w:rsid w:val="00BA553D"/>
    <w:rsid w:val="00BE2068"/>
    <w:rsid w:val="00BF4680"/>
    <w:rsid w:val="00C007FC"/>
    <w:rsid w:val="00C63252"/>
    <w:rsid w:val="00CF6AE4"/>
    <w:rsid w:val="00DF1F32"/>
    <w:rsid w:val="00DF42F0"/>
    <w:rsid w:val="00E004FA"/>
    <w:rsid w:val="00E6627B"/>
    <w:rsid w:val="00EA39F6"/>
    <w:rsid w:val="00EC4401"/>
    <w:rsid w:val="00EE0152"/>
    <w:rsid w:val="00F063E1"/>
    <w:rsid w:val="00F2234C"/>
    <w:rsid w:val="00F32962"/>
    <w:rsid w:val="00F72EE4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FB7F"/>
  <w15:docId w15:val="{8E2AC89F-95B7-4442-8DC9-B406C4CC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47983"/>
    <w:pPr>
      <w:keepNext/>
      <w:spacing w:after="60" w:line="240" w:lineRule="auto"/>
      <w:jc w:val="both"/>
      <w:outlineLvl w:val="1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47983"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7983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7983"/>
    <w:rPr>
      <w:rFonts w:ascii="Century Gothic" w:eastAsia="Times New Roman" w:hAnsi="Century Gothic" w:cs="Times New Roman"/>
      <w:b/>
      <w:bCs/>
      <w:iCs/>
      <w:szCs w:val="24"/>
    </w:rPr>
  </w:style>
  <w:style w:type="paragraph" w:customStyle="1" w:styleId="TableHeadings">
    <w:name w:val="Table Headings"/>
    <w:basedOn w:val="Normal"/>
    <w:rsid w:val="00947983"/>
    <w:pPr>
      <w:spacing w:after="0" w:line="240" w:lineRule="auto"/>
      <w:jc w:val="both"/>
    </w:pPr>
    <w:rPr>
      <w:rFonts w:ascii="Century Gothic" w:eastAsia="Times New Roman" w:hAnsi="Century Gothic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3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B83989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83989"/>
    <w:rPr>
      <w:rFonts w:ascii="Arial" w:eastAsia="Times New Roman" w:hAnsi="Arial" w:cs="Times New Roman"/>
      <w:szCs w:val="20"/>
      <w:lang w:val="en-AU"/>
    </w:rPr>
  </w:style>
  <w:style w:type="character" w:styleId="CommentReference">
    <w:name w:val="annotation reference"/>
    <w:semiHidden/>
    <w:rsid w:val="000579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79F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579F2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34C"/>
    <w:pPr>
      <w:ind w:left="720"/>
      <w:contextualSpacing/>
    </w:pPr>
  </w:style>
  <w:style w:type="table" w:styleId="TableGrid">
    <w:name w:val="Table Grid"/>
    <w:basedOn w:val="TableNormal"/>
    <w:uiPriority w:val="59"/>
    <w:rsid w:val="001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80"/>
  </w:style>
  <w:style w:type="paragraph" w:styleId="Footer">
    <w:name w:val="footer"/>
    <w:basedOn w:val="Normal"/>
    <w:link w:val="FooterChar"/>
    <w:uiPriority w:val="99"/>
    <w:unhideWhenUsed/>
    <w:rsid w:val="00BF4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80"/>
  </w:style>
  <w:style w:type="paragraph" w:styleId="NormalWeb">
    <w:name w:val="Normal (Web)"/>
    <w:basedOn w:val="Normal"/>
    <w:uiPriority w:val="99"/>
    <w:semiHidden/>
    <w:unhideWhenUsed/>
    <w:rsid w:val="0059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F0"/>
    <w:pPr>
      <w:spacing w:after="200"/>
    </w:pPr>
    <w:rPr>
      <w:rFonts w:asciiTheme="minorHAnsi" w:eastAsiaTheme="minorHAnsi" w:hAnsiTheme="minorHAnsi" w:cstheme="minorBidi"/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F0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652D-9FD0-4F10-A71A-A6A27283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Timaru District Council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</dc:creator>
  <cp:keywords/>
  <dc:description/>
  <cp:lastModifiedBy>Abi Goodhew</cp:lastModifiedBy>
  <cp:revision>2</cp:revision>
  <cp:lastPrinted>2013-05-08T22:01:00Z</cp:lastPrinted>
  <dcterms:created xsi:type="dcterms:W3CDTF">2021-08-23T23:24:00Z</dcterms:created>
  <dcterms:modified xsi:type="dcterms:W3CDTF">2021-08-23T23:24:00Z</dcterms:modified>
</cp:coreProperties>
</file>